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04AB10" w14:textId="0CB0CDED" w:rsidR="00736C55" w:rsidRPr="00736C55" w:rsidRDefault="00736C55" w:rsidP="00736C55">
      <w:pPr>
        <w:pStyle w:val="Normlnweb"/>
        <w:rPr>
          <w:rFonts w:ascii="Aptos" w:hAnsi="Aptos"/>
          <w:color w:val="000000"/>
          <w:sz w:val="28"/>
          <w:szCs w:val="28"/>
        </w:rPr>
      </w:pPr>
      <w:r>
        <w:rPr>
          <w:rFonts w:ascii="Aptos" w:hAnsi="Aptos" w:cs="Arial"/>
          <w:b/>
          <w:bCs/>
          <w:color w:val="000000"/>
          <w:sz w:val="28"/>
          <w:szCs w:val="28"/>
        </w:rPr>
        <w:br/>
      </w:r>
      <w:r w:rsidRPr="00736C55">
        <w:rPr>
          <w:rFonts w:ascii="Aptos" w:hAnsi="Aptos" w:cs="Arial"/>
          <w:b/>
          <w:bCs/>
          <w:color w:val="000000"/>
          <w:sz w:val="28"/>
          <w:szCs w:val="28"/>
        </w:rPr>
        <w:t>ANTRACIT DNES ZAHAJIL VÝSTAVBU MODERNÍHO ZÁZEMÍ PRO AUTOMOTIVE LÍDRA – SPOLEČNOST AISIN</w:t>
      </w:r>
    </w:p>
    <w:p w14:paraId="05234B19" w14:textId="1B7DD823" w:rsidR="00736C55" w:rsidRPr="00736C55" w:rsidRDefault="00736C55" w:rsidP="00736C55">
      <w:pPr>
        <w:pStyle w:val="Normlnweb"/>
        <w:rPr>
          <w:rFonts w:ascii="Aptos" w:hAnsi="Aptos"/>
          <w:color w:val="000000"/>
        </w:rPr>
      </w:pPr>
      <w:r w:rsidRPr="00736C55">
        <w:rPr>
          <w:rFonts w:ascii="Aptos" w:hAnsi="Aptos" w:cs="Arial"/>
          <w:b/>
          <w:bCs/>
          <w:color w:val="000000"/>
        </w:rPr>
        <w:t>Chotoviny, 3. srpna 2026</w:t>
      </w:r>
      <w:r w:rsidRPr="00736C55">
        <w:rPr>
          <w:rFonts w:ascii="Aptos" w:hAnsi="Aptos" w:cs="Arial"/>
          <w:color w:val="000000"/>
        </w:rPr>
        <w:t> </w:t>
      </w:r>
      <w:r w:rsidRPr="00736C55">
        <w:rPr>
          <w:rFonts w:ascii="Aptos" w:hAnsi="Aptos" w:cs="Arial"/>
          <w:b/>
          <w:bCs/>
          <w:color w:val="000000"/>
        </w:rPr>
        <w:t xml:space="preserve">– Po úspěšných jednáních, která v červenci vyvrcholila podpisem nájemní smlouvy, navázala developerská skupina ANTRACIT z holdingu PURPOSIA Group partnerství s významným globálním dodavatelem pro automobilový průmysl, společností AISIN. ANTRACIT dnes oficiálně odstartoval výstavbu nového zázemí pro rozšiřování aktivit tohoto </w:t>
      </w:r>
      <w:proofErr w:type="spellStart"/>
      <w:r w:rsidRPr="00736C55">
        <w:rPr>
          <w:rFonts w:ascii="Aptos" w:hAnsi="Aptos" w:cs="Arial"/>
          <w:b/>
          <w:bCs/>
          <w:color w:val="000000"/>
        </w:rPr>
        <w:t>automotive</w:t>
      </w:r>
      <w:proofErr w:type="spellEnd"/>
      <w:r w:rsidRPr="00736C55">
        <w:rPr>
          <w:rFonts w:ascii="Aptos" w:hAnsi="Aptos" w:cs="Arial"/>
          <w:b/>
          <w:bCs/>
          <w:color w:val="000000"/>
        </w:rPr>
        <w:t xml:space="preserve"> lídra v </w:t>
      </w:r>
      <w:proofErr w:type="spellStart"/>
      <w:r w:rsidRPr="00736C55">
        <w:rPr>
          <w:rFonts w:ascii="Aptos" w:hAnsi="Aptos" w:cs="Arial"/>
          <w:b/>
          <w:bCs/>
          <w:color w:val="000000"/>
        </w:rPr>
        <w:t>Chotovinách</w:t>
      </w:r>
      <w:proofErr w:type="spellEnd"/>
      <w:r w:rsidRPr="00736C55">
        <w:rPr>
          <w:rFonts w:ascii="Aptos" w:hAnsi="Aptos" w:cs="Arial"/>
          <w:b/>
          <w:bCs/>
          <w:color w:val="000000"/>
        </w:rPr>
        <w:t xml:space="preserve"> u Tábora a předal staveniště generálnímu zhotoviteli, sesterské společnosti HSF </w:t>
      </w:r>
      <w:proofErr w:type="spellStart"/>
      <w:r w:rsidRPr="00736C55">
        <w:rPr>
          <w:rFonts w:ascii="Aptos" w:hAnsi="Aptos" w:cs="Arial"/>
          <w:b/>
          <w:bCs/>
          <w:color w:val="000000"/>
        </w:rPr>
        <w:t>System</w:t>
      </w:r>
      <w:proofErr w:type="spellEnd"/>
      <w:r w:rsidRPr="00736C55">
        <w:rPr>
          <w:rFonts w:ascii="Aptos" w:hAnsi="Aptos" w:cs="Arial"/>
          <w:b/>
          <w:bCs/>
          <w:color w:val="000000"/>
        </w:rPr>
        <w:t xml:space="preserve">. V průmyslovém parku ANTRACIT Chotoviny tím </w:t>
      </w:r>
      <w:r>
        <w:rPr>
          <w:rFonts w:ascii="Aptos" w:hAnsi="Aptos" w:cs="Arial"/>
          <w:b/>
          <w:bCs/>
          <w:color w:val="000000"/>
        </w:rPr>
        <w:t xml:space="preserve">začíná </w:t>
      </w:r>
      <w:r w:rsidRPr="00736C55">
        <w:rPr>
          <w:rFonts w:ascii="Aptos" w:hAnsi="Aptos" w:cs="Arial"/>
          <w:b/>
          <w:bCs/>
          <w:color w:val="000000"/>
        </w:rPr>
        <w:t>realizace první ze tří plánovaných hal. Objekt o užitné ploše přes 7 000 m² určený pro lehkou výrobu a skladování bude dokončen a předán nájemci v srpnu 2027.</w:t>
      </w:r>
    </w:p>
    <w:p w14:paraId="3604C018" w14:textId="662538B2" w:rsidR="00736C55" w:rsidRPr="00736C55" w:rsidRDefault="00736C55" w:rsidP="00736C55">
      <w:pPr>
        <w:pStyle w:val="Normlnweb"/>
        <w:rPr>
          <w:rFonts w:ascii="Aptos" w:hAnsi="Aptos"/>
          <w:color w:val="000000"/>
        </w:rPr>
      </w:pPr>
      <w:r w:rsidRPr="00736C55">
        <w:rPr>
          <w:rFonts w:ascii="Aptos" w:hAnsi="Aptos" w:cs="Arial"/>
          <w:i/>
          <w:iCs/>
          <w:color w:val="000000"/>
        </w:rPr>
        <w:t xml:space="preserve">„Velmi si vážíme nově navázaného partnerství se společností AISIN. Těší nás, že se nájemcem v našem parku stává právě tento světový lídr a že mu zde můžeme vytvořit špičkové podmínky pro jeho další růst. Dnešní předání staveniště je pro nás důležitým krokem k samotné realizaci. Díky vnitroskupinové synergii mezi ANTRACIT a zhotovitelem HSF </w:t>
      </w:r>
      <w:proofErr w:type="spellStart"/>
      <w:r w:rsidRPr="00736C55">
        <w:rPr>
          <w:rFonts w:ascii="Aptos" w:hAnsi="Aptos" w:cs="Arial"/>
          <w:i/>
          <w:iCs/>
          <w:color w:val="000000"/>
        </w:rPr>
        <w:t>System</w:t>
      </w:r>
      <w:proofErr w:type="spellEnd"/>
      <w:r w:rsidRPr="00736C55">
        <w:rPr>
          <w:rFonts w:ascii="Aptos" w:hAnsi="Aptos" w:cs="Arial"/>
          <w:i/>
          <w:iCs/>
          <w:color w:val="000000"/>
        </w:rPr>
        <w:t xml:space="preserve"> dokážeme postupovat s maximální efektivitou i flexibilitou. Vnímáme totiž, že nová výstavba přinese na Táborsko další pracovní příležitosti a podpoří celkový hospodářský rozvoj regionu,“</w:t>
      </w:r>
      <w:r w:rsidRPr="00736C55">
        <w:rPr>
          <w:rFonts w:ascii="Aptos" w:hAnsi="Aptos" w:cs="Arial"/>
          <w:color w:val="000000"/>
        </w:rPr>
        <w:t> říká</w:t>
      </w:r>
      <w:r w:rsidRPr="00736C55">
        <w:rPr>
          <w:rStyle w:val="apple-converted-space"/>
          <w:rFonts w:ascii="Aptos" w:hAnsi="Aptos" w:cs="Arial"/>
          <w:color w:val="000000"/>
        </w:rPr>
        <w:t> </w:t>
      </w:r>
      <w:r w:rsidRPr="00736C55">
        <w:rPr>
          <w:rFonts w:ascii="Aptos" w:hAnsi="Aptos" w:cs="Arial"/>
          <w:b/>
          <w:bCs/>
          <w:color w:val="000000"/>
        </w:rPr>
        <w:t xml:space="preserve">Jan </w:t>
      </w:r>
      <w:proofErr w:type="spellStart"/>
      <w:r w:rsidRPr="00736C55">
        <w:rPr>
          <w:rFonts w:ascii="Aptos" w:hAnsi="Aptos" w:cs="Arial"/>
          <w:b/>
          <w:bCs/>
          <w:color w:val="000000"/>
        </w:rPr>
        <w:t>Hasík</w:t>
      </w:r>
      <w:proofErr w:type="spellEnd"/>
      <w:r w:rsidRPr="00736C55">
        <w:rPr>
          <w:rFonts w:ascii="Aptos" w:hAnsi="Aptos" w:cs="Arial"/>
          <w:color w:val="000000"/>
        </w:rPr>
        <w:t>, generální ředitel investiční skupiny PURPOSIA Group.</w:t>
      </w:r>
    </w:p>
    <w:p w14:paraId="6F4A3387" w14:textId="77777777" w:rsidR="00736C55" w:rsidRPr="00736C55" w:rsidRDefault="00736C55" w:rsidP="00736C55">
      <w:pPr>
        <w:pStyle w:val="Normlnweb"/>
        <w:rPr>
          <w:rFonts w:ascii="Aptos" w:hAnsi="Aptos"/>
          <w:color w:val="000000"/>
        </w:rPr>
      </w:pPr>
      <w:r w:rsidRPr="00736C55">
        <w:rPr>
          <w:rFonts w:ascii="Aptos" w:hAnsi="Aptos" w:cs="Arial"/>
          <w:color w:val="000000"/>
        </w:rPr>
        <w:t>Nová budova je navržena s důrazem na energetickou úspornost a udržitelnost. V rámci technického řešení se počítá s využitím obnovitelných zdrojů energie, instalací fotovoltaiky, tepelných čerpadel i systémem pro dvojí využití vody.</w:t>
      </w:r>
    </w:p>
    <w:p w14:paraId="56958B91" w14:textId="31EA8E8E" w:rsidR="00E8603C" w:rsidRPr="00736C55" w:rsidRDefault="00736C55" w:rsidP="00736C55">
      <w:pPr>
        <w:pStyle w:val="Normlnweb"/>
        <w:spacing w:before="0" w:after="0"/>
        <w:rPr>
          <w:rFonts w:ascii="Aptos" w:hAnsi="Aptos"/>
          <w:color w:val="000000"/>
        </w:rPr>
      </w:pPr>
      <w:r w:rsidRPr="00736C55">
        <w:rPr>
          <w:rFonts w:ascii="Aptos" w:hAnsi="Aptos" w:cs="Arial"/>
          <w:color w:val="000000"/>
        </w:rPr>
        <w:t>Průmyslový park ANTRACIT Chotoviny se rozkládá na celkové ploše přes 67 200 m² v těsné blízkosti dálnice D3. Po dokončení všech tří hal nabídne park více než 26 600 m² užitných ploch. Zatímco jedna hala je plně obsazena společností AISIN, další dvě haly – každá s plochou přes 7 000 m² s administrativním a sociálním zázemím – čekají na výstavbu na míru svým budoucím nájemcům z oblasti lehké výroby či logistiky. Více informací:</w:t>
      </w:r>
      <w:r w:rsidRPr="00736C55">
        <w:rPr>
          <w:rStyle w:val="apple-converted-space"/>
          <w:rFonts w:ascii="Aptos" w:hAnsi="Aptos" w:cs="Arial"/>
          <w:color w:val="000000"/>
        </w:rPr>
        <w:t> </w:t>
      </w:r>
      <w:hyperlink r:id="rId7" w:tgtFrame="_blank" w:history="1">
        <w:r w:rsidRPr="00736C55">
          <w:rPr>
            <w:rStyle w:val="Hypertextovodkaz"/>
            <w:rFonts w:ascii="Aptos" w:hAnsi="Aptos" w:cs="Arial"/>
          </w:rPr>
          <w:t>https://</w:t>
        </w:r>
        <w:proofErr w:type="spellStart"/>
        <w:r w:rsidRPr="00736C55">
          <w:rPr>
            <w:rStyle w:val="Hypertextovodkaz"/>
            <w:rFonts w:ascii="Aptos" w:hAnsi="Aptos" w:cs="Arial"/>
          </w:rPr>
          <w:t>antracit.eu</w:t>
        </w:r>
        <w:proofErr w:type="spellEnd"/>
        <w:r w:rsidRPr="00736C55">
          <w:rPr>
            <w:rStyle w:val="Hypertextovodkaz"/>
            <w:rFonts w:ascii="Aptos" w:hAnsi="Aptos" w:cs="Arial"/>
          </w:rPr>
          <w:t>/projekty/antracit-</w:t>
        </w:r>
        <w:proofErr w:type="spellStart"/>
        <w:r w:rsidRPr="00736C55">
          <w:rPr>
            <w:rStyle w:val="Hypertextovodkaz"/>
            <w:rFonts w:ascii="Aptos" w:hAnsi="Aptos" w:cs="Arial"/>
          </w:rPr>
          <w:t>chotoviny</w:t>
        </w:r>
        <w:proofErr w:type="spellEnd"/>
        <w:r w:rsidRPr="00736C55">
          <w:rPr>
            <w:rStyle w:val="Hypertextovodkaz"/>
            <w:rFonts w:ascii="Aptos" w:hAnsi="Aptos" w:cs="Arial"/>
          </w:rPr>
          <w:t>/</w:t>
        </w:r>
      </w:hyperlink>
    </w:p>
    <w:p w14:paraId="2A5A576C" w14:textId="77777777" w:rsidR="00E8603C" w:rsidRDefault="00E8603C" w:rsidP="00E860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Aptos" w:eastAsia="Aptos" w:hAnsi="Aptos" w:cs="Aptos"/>
          <w:b/>
          <w:bCs/>
          <w:sz w:val="24"/>
          <w:szCs w:val="24"/>
        </w:rPr>
      </w:pPr>
    </w:p>
    <w:p w14:paraId="1FDEE14B" w14:textId="0388190D" w:rsidR="00E8603C" w:rsidRPr="00736C55" w:rsidRDefault="00E8603C" w:rsidP="00736C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Aptos" w:eastAsia="Aptos" w:hAnsi="Aptos" w:cs="Aptos"/>
          <w:i/>
          <w:iCs/>
          <w:color w:val="808080"/>
          <w:sz w:val="24"/>
          <w:szCs w:val="24"/>
        </w:rPr>
      </w:pPr>
      <w:r w:rsidRPr="00736C55">
        <w:rPr>
          <w:rFonts w:ascii="Aptos" w:eastAsia="Aptos" w:hAnsi="Aptos" w:cs="Aptos"/>
          <w:i/>
          <w:iCs/>
          <w:color w:val="000000"/>
          <w:sz w:val="24"/>
          <w:szCs w:val="24"/>
        </w:rPr>
        <w:t>Kontakt pro média /</w:t>
      </w:r>
      <w:r w:rsidRPr="00736C55">
        <w:rPr>
          <w:rFonts w:ascii="Aptos" w:eastAsia="Aptos" w:hAnsi="Aptos" w:cs="Aptos"/>
          <w:b/>
          <w:bCs/>
          <w:i/>
          <w:iCs/>
          <w:color w:val="000000"/>
          <w:sz w:val="24"/>
          <w:szCs w:val="24"/>
        </w:rPr>
        <w:t xml:space="preserve"> </w:t>
      </w:r>
      <w:r w:rsidRPr="00736C55">
        <w:rPr>
          <w:rFonts w:ascii="Aptos" w:eastAsia="Aptos" w:hAnsi="Aptos" w:cs="Aptos"/>
          <w:i/>
          <w:iCs/>
          <w:color w:val="000000"/>
          <w:sz w:val="24"/>
          <w:szCs w:val="24"/>
        </w:rPr>
        <w:t xml:space="preserve">Michaela Dvořáková, </w:t>
      </w:r>
      <w:hyperlink r:id="rId8">
        <w:proofErr w:type="spellStart"/>
        <w:r w:rsidRPr="00736C55">
          <w:rPr>
            <w:rFonts w:ascii="Aptos" w:eastAsia="Aptos" w:hAnsi="Aptos" w:cs="Aptos"/>
            <w:i/>
            <w:iCs/>
            <w:color w:val="0563C1"/>
            <w:sz w:val="24"/>
            <w:szCs w:val="24"/>
          </w:rPr>
          <w:t>michaela.dvorakova@antracit.eu</w:t>
        </w:r>
        <w:proofErr w:type="spellEnd"/>
      </w:hyperlink>
      <w:r w:rsidRPr="00736C55">
        <w:rPr>
          <w:rFonts w:ascii="Aptos" w:eastAsia="Aptos" w:hAnsi="Aptos" w:cs="Aptos"/>
          <w:i/>
          <w:iCs/>
          <w:color w:val="000000"/>
          <w:sz w:val="24"/>
          <w:szCs w:val="24"/>
        </w:rPr>
        <w:t xml:space="preserve">, +420 732 372 424 </w:t>
      </w:r>
    </w:p>
    <w:p w14:paraId="2EECE41C" w14:textId="77777777" w:rsidR="00E8603C" w:rsidRDefault="00E8603C" w:rsidP="00E8603C">
      <w:pPr>
        <w:spacing w:line="276" w:lineRule="auto"/>
        <w:rPr>
          <w:rFonts w:ascii="Aptos" w:eastAsia="Aptos" w:hAnsi="Aptos" w:cs="Aptos"/>
          <w:color w:val="808080"/>
          <w:sz w:val="22"/>
          <w:szCs w:val="22"/>
        </w:rPr>
      </w:pPr>
      <w:r>
        <w:rPr>
          <w:rFonts w:ascii="Aptos" w:eastAsia="Aptos" w:hAnsi="Aptos" w:cs="Aptos"/>
          <w:color w:val="808080"/>
          <w:sz w:val="22"/>
          <w:szCs w:val="22"/>
        </w:rPr>
        <w:t>__________________________________________________________________________________________________</w:t>
      </w:r>
    </w:p>
    <w:p w14:paraId="50F7E04F" w14:textId="77777777" w:rsidR="00E8603C" w:rsidRDefault="00E8603C" w:rsidP="00E8603C">
      <w:pPr>
        <w:spacing w:line="276" w:lineRule="auto"/>
        <w:rPr>
          <w:rFonts w:ascii="Aptos" w:eastAsia="Aptos" w:hAnsi="Aptos" w:cs="Aptos"/>
          <w:color w:val="808080"/>
          <w:sz w:val="11"/>
          <w:szCs w:val="11"/>
        </w:rPr>
      </w:pPr>
    </w:p>
    <w:p w14:paraId="5065243E" w14:textId="77777777" w:rsidR="00E8603C" w:rsidRDefault="00E8603C" w:rsidP="00E8603C">
      <w:pPr>
        <w:spacing w:line="276" w:lineRule="auto"/>
        <w:rPr>
          <w:rFonts w:ascii="Aptos" w:eastAsia="Aptos" w:hAnsi="Aptos" w:cs="Aptos"/>
          <w:color w:val="808080"/>
          <w:sz w:val="2"/>
          <w:szCs w:val="2"/>
        </w:rPr>
      </w:pPr>
    </w:p>
    <w:p w14:paraId="6CD90506" w14:textId="7D338394" w:rsidR="007A2E56" w:rsidRPr="00736C55" w:rsidRDefault="00736C55" w:rsidP="00736C55">
      <w:pPr>
        <w:spacing w:line="276" w:lineRule="auto"/>
        <w:jc w:val="both"/>
        <w:rPr>
          <w:color w:val="808080" w:themeColor="background1" w:themeShade="80"/>
          <w:sz w:val="18"/>
          <w:szCs w:val="18"/>
        </w:rPr>
      </w:pPr>
      <w:r w:rsidRPr="004A5011">
        <w:rPr>
          <w:color w:val="808080" w:themeColor="background1" w:themeShade="80"/>
          <w:sz w:val="18"/>
          <w:szCs w:val="18"/>
        </w:rPr>
        <w:t xml:space="preserve">Mezinárodní skupina </w:t>
      </w:r>
      <w:r w:rsidRPr="004A5011">
        <w:rPr>
          <w:b/>
          <w:bCs/>
          <w:color w:val="808080" w:themeColor="background1" w:themeShade="80"/>
          <w:sz w:val="18"/>
          <w:szCs w:val="18"/>
        </w:rPr>
        <w:t xml:space="preserve">ANTRACIT </w:t>
      </w:r>
      <w:r w:rsidRPr="004A5011">
        <w:rPr>
          <w:color w:val="808080" w:themeColor="background1" w:themeShade="80"/>
          <w:sz w:val="18"/>
          <w:szCs w:val="18"/>
        </w:rPr>
        <w:t xml:space="preserve">v rámci svých společností zajišťuje komplexní developerské služby a její portfolio zahrnuje rezidenční výstavbu, logistiku, průmyslové a administrativní budovy a areály v Česku a na Slovensku. V současné době spravuje nebo připravuje více než dvacet projektů se zaměřením na individuální řešení dle specifických požadavků svých klientů. </w:t>
      </w:r>
      <w:r>
        <w:rPr>
          <w:color w:val="808080" w:themeColor="background1" w:themeShade="80"/>
          <w:sz w:val="18"/>
          <w:szCs w:val="18"/>
        </w:rPr>
        <w:t xml:space="preserve">Věnuje se také obnově historicky významných staveb v centru Ostravy. </w:t>
      </w:r>
      <w:r w:rsidRPr="004A5011">
        <w:rPr>
          <w:color w:val="808080" w:themeColor="background1" w:themeShade="80"/>
          <w:sz w:val="18"/>
          <w:szCs w:val="18"/>
        </w:rPr>
        <w:t xml:space="preserve">Antracit je součástí holdingu PURPOSIA Group. </w:t>
      </w:r>
      <w:hyperlink r:id="rId9" w:history="1">
        <w:proofErr w:type="spellStart"/>
        <w:r w:rsidRPr="004A5011">
          <w:rPr>
            <w:rStyle w:val="Hypertextovodkaz"/>
            <w:color w:val="808080" w:themeColor="background1" w:themeShade="80"/>
            <w:sz w:val="18"/>
            <w:szCs w:val="18"/>
          </w:rPr>
          <w:t>www.antracit.eu</w:t>
        </w:r>
        <w:proofErr w:type="spellEnd"/>
      </w:hyperlink>
      <w:r w:rsidRPr="004A5011">
        <w:rPr>
          <w:color w:val="808080" w:themeColor="background1" w:themeShade="80"/>
          <w:sz w:val="18"/>
          <w:szCs w:val="18"/>
        </w:rPr>
        <w:t xml:space="preserve"> </w:t>
      </w:r>
      <w:r>
        <w:rPr>
          <w:color w:val="808080" w:themeColor="background1" w:themeShade="80"/>
          <w:sz w:val="18"/>
          <w:szCs w:val="18"/>
        </w:rPr>
        <w:t xml:space="preserve">/ </w:t>
      </w:r>
      <w:r w:rsidR="007A2E56" w:rsidRPr="007A2E56">
        <w:rPr>
          <w:b/>
          <w:bCs/>
          <w:color w:val="808080" w:themeColor="background1" w:themeShade="80"/>
          <w:sz w:val="18"/>
          <w:szCs w:val="18"/>
        </w:rPr>
        <w:t>PURPOSIA Group</w:t>
      </w:r>
      <w:r w:rsidR="007A2E56" w:rsidRPr="007A2E56">
        <w:rPr>
          <w:color w:val="808080" w:themeColor="background1" w:themeShade="80"/>
          <w:sz w:val="18"/>
          <w:szCs w:val="18"/>
        </w:rPr>
        <w:t xml:space="preserve"> je investiční skupina s českými kořeny, která vznikla v roce 2023 jako holdingová struktura kolem stavebních společností v čele se stavební skupinou HSF </w:t>
      </w:r>
      <w:proofErr w:type="spellStart"/>
      <w:r w:rsidR="007A2E56" w:rsidRPr="007A2E56">
        <w:rPr>
          <w:color w:val="808080" w:themeColor="background1" w:themeShade="80"/>
          <w:sz w:val="18"/>
          <w:szCs w:val="18"/>
        </w:rPr>
        <w:t>System</w:t>
      </w:r>
      <w:proofErr w:type="spellEnd"/>
      <w:r w:rsidR="007A2E56" w:rsidRPr="007A2E56">
        <w:rPr>
          <w:color w:val="808080" w:themeColor="background1" w:themeShade="80"/>
          <w:sz w:val="18"/>
          <w:szCs w:val="18"/>
        </w:rPr>
        <w:t xml:space="preserve"> působící v Česku, na Slovensku a také v Rakousku. Holding nyní sdružuje 47 dceřiných firem pokrývajících celý stavební cyklus. Skupina zároveň podniká v oblasti facility managementu, developmentu a nově cestovního ruchu. Mezi její dceřiné firmy patří: mezinárodní stavební skupina HSF </w:t>
      </w:r>
      <w:proofErr w:type="spellStart"/>
      <w:r w:rsidR="007A2E56" w:rsidRPr="007A2E56">
        <w:rPr>
          <w:color w:val="808080" w:themeColor="background1" w:themeShade="80"/>
          <w:sz w:val="18"/>
          <w:szCs w:val="18"/>
        </w:rPr>
        <w:t>System</w:t>
      </w:r>
      <w:proofErr w:type="spellEnd"/>
      <w:r w:rsidR="007A2E56" w:rsidRPr="007A2E56">
        <w:rPr>
          <w:color w:val="808080" w:themeColor="background1" w:themeShade="80"/>
          <w:sz w:val="18"/>
          <w:szCs w:val="18"/>
        </w:rPr>
        <w:t xml:space="preserve">, developerská skupina ANTRACIT, SK Facility, </w:t>
      </w:r>
      <w:proofErr w:type="spellStart"/>
      <w:r w:rsidR="007A2E56" w:rsidRPr="007A2E56">
        <w:rPr>
          <w:color w:val="808080" w:themeColor="background1" w:themeShade="80"/>
          <w:sz w:val="18"/>
          <w:szCs w:val="18"/>
        </w:rPr>
        <w:t>Pruniwerk</w:t>
      </w:r>
      <w:proofErr w:type="spellEnd"/>
      <w:r w:rsidR="007A2E56" w:rsidRPr="007A2E56">
        <w:rPr>
          <w:color w:val="808080" w:themeColor="background1" w:themeShade="80"/>
          <w:sz w:val="18"/>
          <w:szCs w:val="18"/>
        </w:rPr>
        <w:t xml:space="preserve">, </w:t>
      </w:r>
      <w:proofErr w:type="spellStart"/>
      <w:r w:rsidR="007A2E56" w:rsidRPr="007A2E56">
        <w:rPr>
          <w:color w:val="808080" w:themeColor="background1" w:themeShade="80"/>
          <w:sz w:val="18"/>
          <w:szCs w:val="18"/>
        </w:rPr>
        <w:t>floorING</w:t>
      </w:r>
      <w:proofErr w:type="spellEnd"/>
      <w:r w:rsidR="007A2E56" w:rsidRPr="007A2E56">
        <w:rPr>
          <w:color w:val="808080" w:themeColor="background1" w:themeShade="80"/>
          <w:sz w:val="18"/>
          <w:szCs w:val="18"/>
        </w:rPr>
        <w:t xml:space="preserve">, PREFA ONV, </w:t>
      </w:r>
      <w:proofErr w:type="spellStart"/>
      <w:r w:rsidR="007A2E56" w:rsidRPr="007A2E56">
        <w:rPr>
          <w:color w:val="808080" w:themeColor="background1" w:themeShade="80"/>
          <w:sz w:val="18"/>
          <w:szCs w:val="18"/>
        </w:rPr>
        <w:t>Bezecný</w:t>
      </w:r>
      <w:proofErr w:type="spellEnd"/>
      <w:r w:rsidR="007A2E56" w:rsidRPr="007A2E56">
        <w:rPr>
          <w:color w:val="808080" w:themeColor="background1" w:themeShade="80"/>
          <w:sz w:val="18"/>
          <w:szCs w:val="18"/>
        </w:rPr>
        <w:t xml:space="preserve">, </w:t>
      </w:r>
      <w:proofErr w:type="spellStart"/>
      <w:r w:rsidR="007A2E56" w:rsidRPr="007A2E56">
        <w:rPr>
          <w:color w:val="808080" w:themeColor="background1" w:themeShade="80"/>
          <w:sz w:val="18"/>
          <w:szCs w:val="18"/>
        </w:rPr>
        <w:t>Coral</w:t>
      </w:r>
      <w:proofErr w:type="spellEnd"/>
      <w:r w:rsidR="007A2E56" w:rsidRPr="007A2E56">
        <w:rPr>
          <w:color w:val="808080" w:themeColor="background1" w:themeShade="80"/>
          <w:sz w:val="18"/>
          <w:szCs w:val="18"/>
        </w:rPr>
        <w:t xml:space="preserve"> </w:t>
      </w:r>
      <w:proofErr w:type="spellStart"/>
      <w:r w:rsidR="007A2E56" w:rsidRPr="007A2E56">
        <w:rPr>
          <w:color w:val="808080" w:themeColor="background1" w:themeShade="80"/>
          <w:sz w:val="18"/>
          <w:szCs w:val="18"/>
        </w:rPr>
        <w:t>Construction</w:t>
      </w:r>
      <w:proofErr w:type="spellEnd"/>
      <w:r w:rsidR="007A2E56" w:rsidRPr="007A2E56">
        <w:rPr>
          <w:color w:val="808080" w:themeColor="background1" w:themeShade="80"/>
          <w:sz w:val="18"/>
          <w:szCs w:val="18"/>
        </w:rPr>
        <w:t xml:space="preserve"> Technologies, </w:t>
      </w:r>
      <w:proofErr w:type="spellStart"/>
      <w:r w:rsidR="007A2E56" w:rsidRPr="007A2E56">
        <w:rPr>
          <w:color w:val="808080" w:themeColor="background1" w:themeShade="80"/>
          <w:sz w:val="18"/>
          <w:szCs w:val="18"/>
        </w:rPr>
        <w:t>Foredeck</w:t>
      </w:r>
      <w:proofErr w:type="spellEnd"/>
      <w:r w:rsidR="007A2E56" w:rsidRPr="007A2E56">
        <w:rPr>
          <w:color w:val="808080" w:themeColor="background1" w:themeShade="80"/>
          <w:sz w:val="18"/>
          <w:szCs w:val="18"/>
        </w:rPr>
        <w:t xml:space="preserve"> a nově VELLARIA Premium </w:t>
      </w:r>
      <w:proofErr w:type="spellStart"/>
      <w:r w:rsidR="007A2E56" w:rsidRPr="007A2E56">
        <w:rPr>
          <w:color w:val="808080" w:themeColor="background1" w:themeShade="80"/>
          <w:sz w:val="18"/>
          <w:szCs w:val="18"/>
        </w:rPr>
        <w:t>Travel</w:t>
      </w:r>
      <w:proofErr w:type="spellEnd"/>
      <w:r w:rsidR="007A2E56" w:rsidRPr="007A2E56">
        <w:rPr>
          <w:color w:val="808080" w:themeColor="background1" w:themeShade="80"/>
          <w:sz w:val="18"/>
          <w:szCs w:val="18"/>
        </w:rPr>
        <w:t>.</w:t>
      </w:r>
    </w:p>
    <w:p w14:paraId="78D4D5E8" w14:textId="77777777" w:rsidR="008737F6" w:rsidRPr="008737F6" w:rsidRDefault="008737F6" w:rsidP="008737F6">
      <w:pPr>
        <w:spacing w:line="240" w:lineRule="auto"/>
      </w:pPr>
    </w:p>
    <w:sectPr w:rsidR="008737F6" w:rsidRPr="008737F6" w:rsidSect="008737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851" w:bottom="851" w:left="851" w:header="850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FFB7DE" w14:textId="77777777" w:rsidR="00402CB8" w:rsidRDefault="00402CB8" w:rsidP="00AC04D6">
      <w:r>
        <w:separator/>
      </w:r>
    </w:p>
  </w:endnote>
  <w:endnote w:type="continuationSeparator" w:id="0">
    <w:p w14:paraId="55F6E4ED" w14:textId="77777777" w:rsidR="00402CB8" w:rsidRDefault="00402CB8" w:rsidP="00AC0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8737F6" w:rsidRPr="0044125D" w14:paraId="593EB198" w14:textId="77777777" w:rsidTr="00EC1A97">
      <w:trPr>
        <w:trHeight w:val="284"/>
      </w:trPr>
      <w:tc>
        <w:tcPr>
          <w:tcW w:w="3005" w:type="dxa"/>
        </w:tcPr>
        <w:p w14:paraId="1C8B90FC" w14:textId="77777777" w:rsidR="008737F6" w:rsidRPr="00F81ECD" w:rsidRDefault="008737F6" w:rsidP="008737F6">
          <w:pPr>
            <w:pStyle w:val="Nadpis1"/>
          </w:pPr>
          <w:r w:rsidRPr="00F81ECD">
            <w:t>ANTRACIT Management CZ s.r.o.</w:t>
          </w:r>
        </w:p>
      </w:tc>
      <w:tc>
        <w:tcPr>
          <w:tcW w:w="2268" w:type="dxa"/>
        </w:tcPr>
        <w:p w14:paraId="3145D3E9" w14:textId="77777777" w:rsidR="008737F6" w:rsidRPr="00F81ECD" w:rsidRDefault="008737F6" w:rsidP="008737F6">
          <w:pPr>
            <w:pStyle w:val="Nadpis1"/>
          </w:pPr>
        </w:p>
      </w:tc>
      <w:tc>
        <w:tcPr>
          <w:tcW w:w="340" w:type="dxa"/>
        </w:tcPr>
        <w:p w14:paraId="5EDF6C9B" w14:textId="77777777" w:rsidR="008737F6" w:rsidRPr="00F81ECD" w:rsidRDefault="008737F6" w:rsidP="008737F6">
          <w:pPr>
            <w:pStyle w:val="Nadpis1"/>
          </w:pPr>
        </w:p>
      </w:tc>
      <w:tc>
        <w:tcPr>
          <w:tcW w:w="2549" w:type="dxa"/>
        </w:tcPr>
        <w:p w14:paraId="3C5663C8" w14:textId="77777777" w:rsidR="008737F6" w:rsidRPr="00F81ECD" w:rsidRDefault="008737F6" w:rsidP="008737F6">
          <w:pPr>
            <w:pStyle w:val="Nadpis1"/>
          </w:pPr>
        </w:p>
      </w:tc>
    </w:tr>
    <w:tr w:rsidR="008737F6" w:rsidRPr="0044125D" w14:paraId="6103D681" w14:textId="77777777" w:rsidTr="00EC1A97">
      <w:tc>
        <w:tcPr>
          <w:tcW w:w="3005" w:type="dxa"/>
        </w:tcPr>
        <w:p w14:paraId="552FE810" w14:textId="77777777" w:rsidR="008737F6" w:rsidRDefault="008737F6" w:rsidP="008737F6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29E69178" w14:textId="77777777" w:rsidR="008737F6" w:rsidRDefault="008737F6" w:rsidP="008737F6">
          <w:pPr>
            <w:pStyle w:val="Nadpis1"/>
          </w:pPr>
          <w:r w:rsidRPr="00F81ECD">
            <w:t>718 00 Ostrava-Kunčičky</w:t>
          </w:r>
        </w:p>
        <w:p w14:paraId="0D677267" w14:textId="77777777" w:rsidR="008737F6" w:rsidRPr="00EC7585" w:rsidRDefault="008737F6" w:rsidP="008737F6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549C89AC" w14:textId="77777777" w:rsidR="008737F6" w:rsidRDefault="008737F6" w:rsidP="008737F6">
          <w:pPr>
            <w:pStyle w:val="Nadpis1"/>
          </w:pPr>
          <w:r w:rsidRPr="00EC7585">
            <w:t>Kontaktní adresa</w:t>
          </w:r>
        </w:p>
        <w:p w14:paraId="145A646D" w14:textId="77777777" w:rsidR="008737F6" w:rsidRDefault="008737F6" w:rsidP="008737F6">
          <w:pPr>
            <w:pStyle w:val="Nadpis1"/>
          </w:pPr>
          <w:r w:rsidRPr="00EC7585">
            <w:t>28. října 3159/29</w:t>
          </w:r>
        </w:p>
        <w:p w14:paraId="6ACB7460" w14:textId="77777777" w:rsidR="008737F6" w:rsidRPr="00EC7585" w:rsidRDefault="008737F6" w:rsidP="008737F6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1A3C6B5B" w14:textId="77777777" w:rsidR="008737F6" w:rsidRPr="0044125D" w:rsidRDefault="008737F6" w:rsidP="008737F6">
          <w:pPr>
            <w:pStyle w:val="Nadpis1"/>
          </w:pPr>
          <w:r w:rsidRPr="00EC7585">
            <w:t>T</w:t>
          </w:r>
        </w:p>
        <w:p w14:paraId="1AEF4BDE" w14:textId="77777777" w:rsidR="008737F6" w:rsidRDefault="008737F6" w:rsidP="008737F6">
          <w:pPr>
            <w:pStyle w:val="Nadpis1"/>
          </w:pPr>
          <w:r>
            <w:t>E</w:t>
          </w:r>
        </w:p>
        <w:p w14:paraId="693E33E6" w14:textId="77777777" w:rsidR="008737F6" w:rsidRPr="00EC7585" w:rsidRDefault="008737F6" w:rsidP="008737F6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1259FDDC" w14:textId="77777777" w:rsidR="008737F6" w:rsidRDefault="008737F6" w:rsidP="008737F6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216CABB4" w14:textId="77777777" w:rsidR="008737F6" w:rsidRPr="00EC7585" w:rsidRDefault="008737F6" w:rsidP="008737F6">
          <w:pPr>
            <w:pStyle w:val="Nadpis1"/>
          </w:pPr>
          <w:proofErr w:type="spellStart"/>
          <w:r w:rsidRPr="008737F6">
            <w:t>info@antracit.eu</w:t>
          </w:r>
          <w:proofErr w:type="spellEnd"/>
          <w:r>
            <w:br/>
          </w:r>
          <w:proofErr w:type="spellStart"/>
          <w:r w:rsidRPr="008737F6">
            <w:t>antracit.eu</w:t>
          </w:r>
          <w:proofErr w:type="spellEnd"/>
        </w:p>
      </w:tc>
    </w:tr>
  </w:tbl>
  <w:p w14:paraId="6B4902F4" w14:textId="77777777" w:rsidR="008737F6" w:rsidRDefault="008737F6" w:rsidP="008737F6">
    <w:pPr>
      <w:pStyle w:val="Nadpis1"/>
    </w:pPr>
    <w:r>
      <w:rPr>
        <w:noProof/>
      </w:rPr>
      <w:drawing>
        <wp:anchor distT="0" distB="0" distL="114300" distR="114300" simplePos="0" relativeHeight="251667456" behindDoc="0" locked="0" layoutInCell="1" allowOverlap="1" wp14:anchorId="6B0340A6" wp14:editId="76D423CD">
          <wp:simplePos x="0" y="0"/>
          <wp:positionH relativeFrom="page">
            <wp:posOffset>6310990</wp:posOffset>
          </wp:positionH>
          <wp:positionV relativeFrom="page">
            <wp:posOffset>9929100</wp:posOffset>
          </wp:positionV>
          <wp:extent cx="915840" cy="381600"/>
          <wp:effectExtent l="0" t="0" r="0" b="0"/>
          <wp:wrapNone/>
          <wp:docPr id="1928474980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2455047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840" cy="3816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AF2ADF9" w14:textId="77777777" w:rsidR="008737F6" w:rsidRDefault="008737F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5C0C35" w:rsidRPr="0044125D" w14:paraId="52FD79DF" w14:textId="77777777" w:rsidTr="00233872">
      <w:trPr>
        <w:trHeight w:val="284"/>
      </w:trPr>
      <w:tc>
        <w:tcPr>
          <w:tcW w:w="3005" w:type="dxa"/>
        </w:tcPr>
        <w:p w14:paraId="7465F1F9" w14:textId="77777777" w:rsidR="005C0C35" w:rsidRPr="004B3BB1" w:rsidRDefault="005C0C35" w:rsidP="005C0C35">
          <w:pPr>
            <w:pStyle w:val="Nadpis1"/>
            <w:rPr>
              <w:b/>
              <w:bCs/>
            </w:rPr>
          </w:pPr>
          <w:r w:rsidRPr="004B3BB1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0600CCA8" w14:textId="77777777" w:rsidR="005C0C35" w:rsidRPr="00F81ECD" w:rsidRDefault="005C0C35" w:rsidP="005C0C35">
          <w:pPr>
            <w:pStyle w:val="Nadpis1"/>
          </w:pPr>
        </w:p>
      </w:tc>
      <w:tc>
        <w:tcPr>
          <w:tcW w:w="340" w:type="dxa"/>
        </w:tcPr>
        <w:p w14:paraId="67B7EB6C" w14:textId="77777777" w:rsidR="005C0C35" w:rsidRPr="00F81ECD" w:rsidRDefault="005C0C35" w:rsidP="005C0C35">
          <w:pPr>
            <w:pStyle w:val="Nadpis1"/>
          </w:pPr>
        </w:p>
      </w:tc>
      <w:tc>
        <w:tcPr>
          <w:tcW w:w="2549" w:type="dxa"/>
        </w:tcPr>
        <w:p w14:paraId="15CF7663" w14:textId="77777777" w:rsidR="005C0C35" w:rsidRPr="00F81ECD" w:rsidRDefault="005C0C35" w:rsidP="005C0C35">
          <w:pPr>
            <w:pStyle w:val="Nadpis1"/>
          </w:pPr>
        </w:p>
      </w:tc>
    </w:tr>
    <w:tr w:rsidR="005C0C35" w:rsidRPr="0044125D" w14:paraId="617AD739" w14:textId="77777777" w:rsidTr="00233872">
      <w:tc>
        <w:tcPr>
          <w:tcW w:w="3005" w:type="dxa"/>
        </w:tcPr>
        <w:p w14:paraId="61394BE8" w14:textId="77777777" w:rsidR="005C0C35" w:rsidRDefault="005C0C35" w:rsidP="005C0C35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6E21F2B2" w14:textId="17907C90" w:rsidR="005C0C35" w:rsidRDefault="005C0C35" w:rsidP="005C0C35">
          <w:pPr>
            <w:pStyle w:val="Nadpis1"/>
          </w:pPr>
          <w:r w:rsidRPr="00F81ECD">
            <w:t xml:space="preserve">718 </w:t>
          </w:r>
          <w:proofErr w:type="gramStart"/>
          <w:r w:rsidRPr="00F81ECD">
            <w:t xml:space="preserve">00 </w:t>
          </w:r>
          <w:r w:rsidR="003859E7">
            <w:t xml:space="preserve"> </w:t>
          </w:r>
          <w:r w:rsidRPr="00F81ECD">
            <w:t>Ostrava</w:t>
          </w:r>
          <w:proofErr w:type="gramEnd"/>
          <w:r w:rsidRPr="00F81ECD">
            <w:t>-Kunčičky</w:t>
          </w:r>
        </w:p>
        <w:p w14:paraId="27689AB1" w14:textId="77777777" w:rsidR="005C0C35" w:rsidRPr="00EC7585" w:rsidRDefault="005C0C35" w:rsidP="005C0C35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73032DDF" w14:textId="77777777" w:rsidR="005C0C35" w:rsidRDefault="005C0C35" w:rsidP="005C0C35">
          <w:pPr>
            <w:pStyle w:val="Nadpis1"/>
          </w:pPr>
          <w:r w:rsidRPr="00EC7585">
            <w:t>Kontaktní adresa</w:t>
          </w:r>
        </w:p>
        <w:p w14:paraId="5C03BF58" w14:textId="77777777" w:rsidR="005C0C35" w:rsidRDefault="005C0C35" w:rsidP="005C0C35">
          <w:pPr>
            <w:pStyle w:val="Nadpis1"/>
          </w:pPr>
          <w:r w:rsidRPr="00EC7585">
            <w:t>28. října 3159/29</w:t>
          </w:r>
        </w:p>
        <w:p w14:paraId="16D06C36" w14:textId="77777777" w:rsidR="005C0C35" w:rsidRPr="00EC7585" w:rsidRDefault="005C0C35" w:rsidP="005C0C35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54D413E8" w14:textId="77777777" w:rsidR="005C0C35" w:rsidRPr="0044125D" w:rsidRDefault="005C0C35" w:rsidP="005C0C35">
          <w:pPr>
            <w:pStyle w:val="Nadpis1"/>
          </w:pPr>
          <w:r w:rsidRPr="00EC7585">
            <w:t>T</w:t>
          </w:r>
        </w:p>
        <w:p w14:paraId="670C7F46" w14:textId="77777777" w:rsidR="005C0C35" w:rsidRDefault="005C0C35" w:rsidP="005C0C35">
          <w:pPr>
            <w:pStyle w:val="Nadpis1"/>
          </w:pPr>
          <w:r>
            <w:t>E</w:t>
          </w:r>
        </w:p>
        <w:p w14:paraId="657B9205" w14:textId="77777777" w:rsidR="005C0C35" w:rsidRPr="00EC7585" w:rsidRDefault="005C0C35" w:rsidP="005C0C35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509DB1BE" w14:textId="77777777" w:rsidR="005C0C35" w:rsidRDefault="005C0C35" w:rsidP="005C0C35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4CB89D64" w14:textId="24BB45BE" w:rsidR="005C0C35" w:rsidRPr="00EC7585" w:rsidRDefault="005C0C35" w:rsidP="005C0C35">
          <w:pPr>
            <w:pStyle w:val="Nadpis1"/>
          </w:pPr>
          <w:proofErr w:type="spellStart"/>
          <w:r w:rsidRPr="008737F6">
            <w:t>info@</w:t>
          </w:r>
          <w:r w:rsidR="003F61F0" w:rsidRPr="008737F6">
            <w:t>antracit.eu</w:t>
          </w:r>
          <w:proofErr w:type="spellEnd"/>
          <w:r w:rsidR="003F61F0">
            <w:t xml:space="preserve"> </w:t>
          </w:r>
          <w:r>
            <w:br/>
          </w:r>
          <w:proofErr w:type="spellStart"/>
          <w:r w:rsidR="00122C42" w:rsidRPr="008737F6">
            <w:t>antracit.eu</w:t>
          </w:r>
          <w:proofErr w:type="spellEnd"/>
        </w:p>
      </w:tc>
    </w:tr>
  </w:tbl>
  <w:p w14:paraId="409F9400" w14:textId="77777777" w:rsidR="005C0C35" w:rsidRDefault="005C0C35" w:rsidP="005C0C35">
    <w:pPr>
      <w:pStyle w:val="Nadpis1"/>
    </w:pPr>
  </w:p>
  <w:p w14:paraId="44FDAC3A" w14:textId="77777777" w:rsidR="005C0C35" w:rsidRDefault="005C0C35" w:rsidP="005C0C35">
    <w:pPr>
      <w:pStyle w:val="Zpat"/>
    </w:pPr>
    <w:r>
      <w:rPr>
        <w:noProof/>
      </w:rPr>
      <w:drawing>
        <wp:anchor distT="0" distB="0" distL="114300" distR="114300" simplePos="0" relativeHeight="251674624" behindDoc="0" locked="0" layoutInCell="1" allowOverlap="1" wp14:anchorId="52C4F9F2" wp14:editId="69B5A0B0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457729928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7729928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28FBC9" w14:textId="6436A82F" w:rsidR="0044125D" w:rsidRPr="005C0C35" w:rsidRDefault="0044125D" w:rsidP="005C0C3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D14A43" w:rsidRPr="0044125D" w14:paraId="721B61E1" w14:textId="77777777" w:rsidTr="00EC1A97">
      <w:trPr>
        <w:trHeight w:val="284"/>
      </w:trPr>
      <w:tc>
        <w:tcPr>
          <w:tcW w:w="3005" w:type="dxa"/>
        </w:tcPr>
        <w:p w14:paraId="6D8DC1D0" w14:textId="77777777" w:rsidR="00D14A43" w:rsidRPr="004B3BB1" w:rsidRDefault="00D14A43" w:rsidP="00D14A43">
          <w:pPr>
            <w:pStyle w:val="Nadpis1"/>
            <w:rPr>
              <w:b/>
              <w:bCs/>
            </w:rPr>
          </w:pPr>
          <w:r w:rsidRPr="004B3BB1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72512DB7" w14:textId="77777777" w:rsidR="00D14A43" w:rsidRPr="00F81ECD" w:rsidRDefault="00D14A43" w:rsidP="00D14A43">
          <w:pPr>
            <w:pStyle w:val="Nadpis1"/>
          </w:pPr>
        </w:p>
      </w:tc>
      <w:tc>
        <w:tcPr>
          <w:tcW w:w="340" w:type="dxa"/>
        </w:tcPr>
        <w:p w14:paraId="2F53A7B6" w14:textId="77777777" w:rsidR="00D14A43" w:rsidRPr="00F81ECD" w:rsidRDefault="00D14A43" w:rsidP="00D14A43">
          <w:pPr>
            <w:pStyle w:val="Nadpis1"/>
          </w:pPr>
        </w:p>
      </w:tc>
      <w:tc>
        <w:tcPr>
          <w:tcW w:w="2549" w:type="dxa"/>
        </w:tcPr>
        <w:p w14:paraId="3755D00D" w14:textId="77777777" w:rsidR="00D14A43" w:rsidRPr="00F81ECD" w:rsidRDefault="00D14A43" w:rsidP="00D14A43">
          <w:pPr>
            <w:pStyle w:val="Nadpis1"/>
          </w:pPr>
        </w:p>
      </w:tc>
    </w:tr>
    <w:tr w:rsidR="00D14A43" w:rsidRPr="0044125D" w14:paraId="5B6A70CA" w14:textId="77777777" w:rsidTr="00EC1A97">
      <w:tc>
        <w:tcPr>
          <w:tcW w:w="3005" w:type="dxa"/>
        </w:tcPr>
        <w:p w14:paraId="1F86E8CE" w14:textId="77777777" w:rsidR="00D14A43" w:rsidRDefault="00D14A43" w:rsidP="00D14A43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159DE840" w14:textId="74B2610A" w:rsidR="00D14A43" w:rsidRDefault="00D14A43" w:rsidP="00D14A43">
          <w:pPr>
            <w:pStyle w:val="Nadpis1"/>
          </w:pPr>
          <w:r w:rsidRPr="00F81ECD">
            <w:t xml:space="preserve">718 </w:t>
          </w:r>
          <w:proofErr w:type="gramStart"/>
          <w:r w:rsidRPr="00F81ECD">
            <w:t xml:space="preserve">00 </w:t>
          </w:r>
          <w:r w:rsidR="003859E7">
            <w:t xml:space="preserve"> </w:t>
          </w:r>
          <w:r w:rsidRPr="00F81ECD">
            <w:t>Ostrava</w:t>
          </w:r>
          <w:proofErr w:type="gramEnd"/>
          <w:r w:rsidRPr="00F81ECD">
            <w:t>-Kunčičky</w:t>
          </w:r>
        </w:p>
        <w:p w14:paraId="65E3A8AE" w14:textId="77777777" w:rsidR="00D14A43" w:rsidRPr="00EC7585" w:rsidRDefault="00D14A43" w:rsidP="00D14A43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69CAF559" w14:textId="77777777" w:rsidR="00D14A43" w:rsidRDefault="00D14A43" w:rsidP="00D14A43">
          <w:pPr>
            <w:pStyle w:val="Nadpis1"/>
          </w:pPr>
          <w:r w:rsidRPr="00EC7585">
            <w:t>Kontaktní adresa</w:t>
          </w:r>
        </w:p>
        <w:p w14:paraId="2A3344E1" w14:textId="77777777" w:rsidR="00D14A43" w:rsidRDefault="00D14A43" w:rsidP="00D14A43">
          <w:pPr>
            <w:pStyle w:val="Nadpis1"/>
          </w:pPr>
          <w:r w:rsidRPr="00EC7585">
            <w:t>28. října 3159/29</w:t>
          </w:r>
        </w:p>
        <w:p w14:paraId="0BE634A6" w14:textId="77777777" w:rsidR="00D14A43" w:rsidRPr="00EC7585" w:rsidRDefault="00D14A43" w:rsidP="00D14A43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197E6DAB" w14:textId="77777777" w:rsidR="00D14A43" w:rsidRPr="0044125D" w:rsidRDefault="00D14A43" w:rsidP="00D14A43">
          <w:pPr>
            <w:pStyle w:val="Nadpis1"/>
          </w:pPr>
          <w:r w:rsidRPr="00EC7585">
            <w:t>T</w:t>
          </w:r>
        </w:p>
        <w:p w14:paraId="2241F6CA" w14:textId="77777777" w:rsidR="00D14A43" w:rsidRDefault="00D14A43" w:rsidP="00D14A43">
          <w:pPr>
            <w:pStyle w:val="Nadpis1"/>
          </w:pPr>
          <w:r>
            <w:t>E</w:t>
          </w:r>
        </w:p>
        <w:p w14:paraId="57A569AA" w14:textId="77777777" w:rsidR="00D14A43" w:rsidRPr="00EC7585" w:rsidRDefault="00D14A43" w:rsidP="00D14A43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7FD38721" w14:textId="77777777" w:rsidR="00D14A43" w:rsidRDefault="00D14A43" w:rsidP="00D14A43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70F3FE29" w14:textId="217B7050" w:rsidR="00D14A43" w:rsidRPr="00EC7585" w:rsidRDefault="00D14A43" w:rsidP="00D14A43">
          <w:pPr>
            <w:pStyle w:val="Nadpis1"/>
          </w:pPr>
          <w:proofErr w:type="spellStart"/>
          <w:r w:rsidRPr="008737F6">
            <w:t>info@</w:t>
          </w:r>
          <w:r w:rsidR="003F61F0" w:rsidRPr="008737F6">
            <w:t>antracit.eu</w:t>
          </w:r>
          <w:proofErr w:type="spellEnd"/>
          <w:r w:rsidR="003F61F0">
            <w:t xml:space="preserve"> </w:t>
          </w:r>
          <w:r>
            <w:br/>
          </w:r>
          <w:proofErr w:type="spellStart"/>
          <w:r w:rsidR="004036A8" w:rsidRPr="008737F6">
            <w:t>antracit.eu</w:t>
          </w:r>
          <w:proofErr w:type="spellEnd"/>
        </w:p>
      </w:tc>
    </w:tr>
  </w:tbl>
  <w:p w14:paraId="1D75E601" w14:textId="1EDC04BA" w:rsidR="00D14A43" w:rsidRDefault="00D14A43" w:rsidP="00D14A43">
    <w:pPr>
      <w:pStyle w:val="Nadpis1"/>
    </w:pPr>
  </w:p>
  <w:p w14:paraId="6691CF0A" w14:textId="79AE28FC" w:rsidR="00D14A43" w:rsidRDefault="005C0C35">
    <w:pPr>
      <w:pStyle w:val="Zpat"/>
    </w:pPr>
    <w:r>
      <w:rPr>
        <w:noProof/>
      </w:rPr>
      <w:drawing>
        <wp:anchor distT="0" distB="0" distL="114300" distR="114300" simplePos="0" relativeHeight="251672576" behindDoc="0" locked="0" layoutInCell="1" allowOverlap="1" wp14:anchorId="4F056810" wp14:editId="6F7B0A32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898079647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079647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E8C8EB" w14:textId="77777777" w:rsidR="00402CB8" w:rsidRDefault="00402CB8" w:rsidP="00AC04D6">
      <w:r>
        <w:separator/>
      </w:r>
    </w:p>
  </w:footnote>
  <w:footnote w:type="continuationSeparator" w:id="0">
    <w:p w14:paraId="4D2A6B05" w14:textId="77777777" w:rsidR="00402CB8" w:rsidRDefault="00402CB8" w:rsidP="00AC0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2C6618" w14:textId="73D42591" w:rsidR="008737F6" w:rsidRDefault="008737F6">
    <w:pPr>
      <w:pStyle w:val="Zhlav"/>
    </w:pPr>
    <w:r>
      <w:rPr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CB22F8D" wp14:editId="3370811A">
              <wp:simplePos x="0" y="0"/>
              <wp:positionH relativeFrom="page">
                <wp:posOffset>6610350</wp:posOffset>
              </wp:positionH>
              <wp:positionV relativeFrom="page">
                <wp:posOffset>461010</wp:posOffset>
              </wp:positionV>
              <wp:extent cx="673200" cy="248400"/>
              <wp:effectExtent l="0" t="0" r="0" b="0"/>
              <wp:wrapNone/>
              <wp:docPr id="1567672181" name="Textové pole 1567672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200" cy="248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1DFBFE5B" w14:textId="77777777" w:rsidR="008737F6" w:rsidRPr="005E01FC" w:rsidRDefault="008737F6" w:rsidP="008737F6"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 w:rsidRPr="005E01FC">
                            <w:t>/</w:t>
                          </w:r>
                          <w:r>
                            <w:t xml:space="preserve"> </w:t>
                          </w:r>
                          <w:fldSimple w:instr=" NUMPAGES \* MERGEFORMAT 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B22F8D" id="_x0000_t202" coordsize="21600,21600" o:spt="202" path="m,l,21600r21600,l21600,xe">
              <v:stroke joinstyle="miter"/>
              <v:path gradientshapeok="t" o:connecttype="rect"/>
            </v:shapetype>
            <v:shape id="Textové pole 1567672181" o:spid="_x0000_s1026" type="#_x0000_t202" style="position:absolute;margin-left:520.5pt;margin-top:36.3pt;width:53pt;height:19.5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" filled="f" stroked="f" strokeweight="0">
              <v:textbox>
                <w:txbxContent>
                  <w:p w14:paraId="1DFBFE5B" w14:textId="77777777" w:rsidR="008737F6" w:rsidRPr="005E01FC" w:rsidRDefault="008737F6" w:rsidP="008737F6"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 w:rsidRPr="005E01FC">
                      <w:t>/</w:t>
                    </w:r>
                    <w:r>
                      <w:t xml:space="preserve"> </w:t>
                    </w:r>
                    <w:fldSimple w:instr=" NUMPAGES \* MERGEFORMAT 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310168" w14:textId="7ED4A02C" w:rsidR="00927DC2" w:rsidRDefault="00AC04D6" w:rsidP="00AC04D6">
    <w:pPr>
      <w:pStyle w:val="Zhlav"/>
    </w:pPr>
    <w:r>
      <w:rPr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244607F" wp14:editId="53245227">
              <wp:simplePos x="0" y="0"/>
              <wp:positionH relativeFrom="page">
                <wp:posOffset>6609715</wp:posOffset>
              </wp:positionH>
              <wp:positionV relativeFrom="page">
                <wp:posOffset>462781</wp:posOffset>
              </wp:positionV>
              <wp:extent cx="673200" cy="248400"/>
              <wp:effectExtent l="0" t="0" r="0" b="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200" cy="248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6553BB9B" w14:textId="768E329D" w:rsidR="00AC04D6" w:rsidRPr="005E01FC" w:rsidRDefault="00AC04D6" w:rsidP="00AC04D6"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 w:rsidRPr="005E01FC">
                            <w:t>/</w:t>
                          </w:r>
                          <w:r>
                            <w:t xml:space="preserve"> </w:t>
                          </w:r>
                          <w:fldSimple w:instr=" NUMPAGES \* MERGEFORMAT 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44607F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7" type="#_x0000_t202" style="position:absolute;margin-left:520.45pt;margin-top:36.45pt;width:53pt;height:19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" filled="f" stroked="f" strokeweight="0">
              <v:textbox>
                <w:txbxContent>
                  <w:p w14:paraId="6553BB9B" w14:textId="768E329D" w:rsidR="00AC04D6" w:rsidRPr="005E01FC" w:rsidRDefault="00AC04D6" w:rsidP="00AC04D6"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 w:rsidRPr="005E01FC">
                      <w:t>/</w:t>
                    </w:r>
                    <w:r>
                      <w:t xml:space="preserve"> </w:t>
                    </w:r>
                    <w:fldSimple w:instr=" NUMPAGES \* MERGEFORMAT 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CB28BB" w14:textId="7F4AF2A4" w:rsidR="008737F6" w:rsidRDefault="008737F6" w:rsidP="008737F6">
    <w:pPr>
      <w:pStyle w:val="Zhlav"/>
    </w:pPr>
    <w:r>
      <w:rPr>
        <w:noProof/>
      </w:rPr>
      <w:drawing>
        <wp:anchor distT="0" distB="0" distL="114300" distR="114300" simplePos="0" relativeHeight="251669504" behindDoc="0" locked="0" layoutInCell="1" allowOverlap="1" wp14:anchorId="346B6491" wp14:editId="794B6F51">
          <wp:simplePos x="0" y="0"/>
          <wp:positionH relativeFrom="page">
            <wp:posOffset>525145</wp:posOffset>
          </wp:positionH>
          <wp:positionV relativeFrom="paragraph">
            <wp:posOffset>3810</wp:posOffset>
          </wp:positionV>
          <wp:extent cx="3060000" cy="367200"/>
          <wp:effectExtent l="0" t="0" r="1270" b="1270"/>
          <wp:wrapNone/>
          <wp:docPr id="1043537224" name="Obrázek 2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537224" name="Obrázek 2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0000" cy="36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08E27F" w14:textId="77777777" w:rsidR="008737F6" w:rsidRDefault="008737F6">
    <w:pPr>
      <w:pStyle w:val="Zhlav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C2"/>
    <w:rsid w:val="000A7F93"/>
    <w:rsid w:val="00110362"/>
    <w:rsid w:val="00122C42"/>
    <w:rsid w:val="0015537C"/>
    <w:rsid w:val="001B44F5"/>
    <w:rsid w:val="002770DA"/>
    <w:rsid w:val="00294304"/>
    <w:rsid w:val="002F78BB"/>
    <w:rsid w:val="003859E7"/>
    <w:rsid w:val="003F61F0"/>
    <w:rsid w:val="00402CB8"/>
    <w:rsid w:val="004036A8"/>
    <w:rsid w:val="0044125D"/>
    <w:rsid w:val="004B3BB1"/>
    <w:rsid w:val="005C0C35"/>
    <w:rsid w:val="005C70D0"/>
    <w:rsid w:val="00736C55"/>
    <w:rsid w:val="007A2E56"/>
    <w:rsid w:val="00831686"/>
    <w:rsid w:val="008737F6"/>
    <w:rsid w:val="009256E5"/>
    <w:rsid w:val="00927DC2"/>
    <w:rsid w:val="00AC04D6"/>
    <w:rsid w:val="00B3358E"/>
    <w:rsid w:val="00B43F5F"/>
    <w:rsid w:val="00CA2C8C"/>
    <w:rsid w:val="00D14A43"/>
    <w:rsid w:val="00D53EB7"/>
    <w:rsid w:val="00DB5711"/>
    <w:rsid w:val="00E809C9"/>
    <w:rsid w:val="00E8603C"/>
    <w:rsid w:val="00EC7585"/>
    <w:rsid w:val="00ED4CC7"/>
    <w:rsid w:val="00F75886"/>
    <w:rsid w:val="00F81ECD"/>
    <w:rsid w:val="00FA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00C1F"/>
  <w15:chartTrackingRefBased/>
  <w15:docId w15:val="{9F9911C3-7B22-A44A-87BE-717E380D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04D6"/>
    <w:pPr>
      <w:spacing w:line="240" w:lineRule="exact"/>
    </w:pPr>
    <w:rPr>
      <w:rFonts w:ascii="Arial" w:hAnsi="Arial" w:cs="Arial"/>
      <w:sz w:val="20"/>
      <w:szCs w:val="20"/>
    </w:rPr>
  </w:style>
  <w:style w:type="paragraph" w:styleId="Nadpis1">
    <w:name w:val="heading 1"/>
    <w:aliases w:val="Info"/>
    <w:basedOn w:val="Bezmezer"/>
    <w:next w:val="Normln"/>
    <w:link w:val="Nadpis1Char"/>
    <w:uiPriority w:val="9"/>
    <w:qFormat/>
    <w:rsid w:val="00EC7585"/>
    <w:pPr>
      <w:spacing w:line="220" w:lineRule="exact"/>
      <w:ind w:right="0"/>
      <w:outlineLvl w:val="0"/>
    </w:pPr>
    <w:rPr>
      <w:sz w:val="16"/>
      <w:szCs w:val="1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A2C8C"/>
    <w:pPr>
      <w:keepNext/>
      <w:keepLines/>
      <w:spacing w:before="40" w:line="240" w:lineRule="auto"/>
      <w:outlineLvl w:val="1"/>
    </w:pPr>
    <w:rPr>
      <w:rFonts w:eastAsiaTheme="majorEastAsia"/>
      <w:b/>
      <w:bCs/>
      <w:color w:val="000000" w:themeColor="text1"/>
      <w:sz w:val="40"/>
      <w:szCs w:val="40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A2C8C"/>
    <w:pPr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27DC2"/>
  </w:style>
  <w:style w:type="paragraph" w:styleId="Zpat">
    <w:name w:val="footer"/>
    <w:basedOn w:val="Normln"/>
    <w:link w:val="Zpat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27DC2"/>
  </w:style>
  <w:style w:type="table" w:styleId="Mkatabulky">
    <w:name w:val="Table Grid"/>
    <w:basedOn w:val="Normlntabulka"/>
    <w:uiPriority w:val="39"/>
    <w:rsid w:val="00AC0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C04D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C04D6"/>
    <w:rPr>
      <w:color w:val="605E5C"/>
      <w:shd w:val="clear" w:color="auto" w:fill="E1DFDD"/>
    </w:rPr>
  </w:style>
  <w:style w:type="paragraph" w:styleId="Bezmezer">
    <w:name w:val="No Spacing"/>
    <w:aliases w:val="Text"/>
    <w:uiPriority w:val="1"/>
    <w:qFormat/>
    <w:rsid w:val="008737F6"/>
    <w:pPr>
      <w:spacing w:line="240" w:lineRule="exact"/>
      <w:ind w:right="1134"/>
    </w:pPr>
    <w:rPr>
      <w:rFonts w:ascii="Arial" w:hAnsi="Arial" w:cs="Arial"/>
      <w:sz w:val="20"/>
      <w:szCs w:val="20"/>
    </w:rPr>
  </w:style>
  <w:style w:type="character" w:customStyle="1" w:styleId="Nadpis1Char">
    <w:name w:val="Nadpis 1 Char"/>
    <w:aliases w:val="Info Char"/>
    <w:basedOn w:val="Standardnpsmoodstavce"/>
    <w:link w:val="Nadpis1"/>
    <w:uiPriority w:val="9"/>
    <w:rsid w:val="00EC7585"/>
    <w:rPr>
      <w:rFonts w:ascii="Arial" w:hAnsi="Arial" w:cs="Arial"/>
      <w:sz w:val="16"/>
      <w:szCs w:val="16"/>
    </w:rPr>
  </w:style>
  <w:style w:type="paragraph" w:styleId="Nzev">
    <w:name w:val="Title"/>
    <w:basedOn w:val="Bezmezer"/>
    <w:next w:val="Normln"/>
    <w:link w:val="NzevChar"/>
    <w:uiPriority w:val="10"/>
    <w:qFormat/>
    <w:rsid w:val="00CA2C8C"/>
    <w:pPr>
      <w:spacing w:line="240" w:lineRule="auto"/>
    </w:pPr>
    <w:rPr>
      <w:b/>
      <w:bCs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CA2C8C"/>
    <w:rPr>
      <w:rFonts w:ascii="Arial" w:hAnsi="Arial" w:cs="Arial"/>
      <w:b/>
      <w:bCs/>
      <w:sz w:val="80"/>
      <w:szCs w:val="80"/>
    </w:rPr>
  </w:style>
  <w:style w:type="character" w:customStyle="1" w:styleId="Nadpis2Char">
    <w:name w:val="Nadpis 2 Char"/>
    <w:basedOn w:val="Standardnpsmoodstavce"/>
    <w:link w:val="Nadpis2"/>
    <w:uiPriority w:val="9"/>
    <w:rsid w:val="00CA2C8C"/>
    <w:rPr>
      <w:rFonts w:ascii="Arial" w:eastAsiaTheme="majorEastAsia" w:hAnsi="Arial" w:cs="Arial"/>
      <w:b/>
      <w:bCs/>
      <w:color w:val="000000" w:themeColor="text1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rsid w:val="00CA2C8C"/>
    <w:rPr>
      <w:rFonts w:ascii="Arial" w:hAnsi="Arial" w:cs="Arial"/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73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736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ela.dvorakova@antracit.e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antracit.eu/projekty/antracit-chotoviny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ntracit.eu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335C2F-AF5E-9640-841A-A2718559A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517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Kuběna</dc:creator>
  <cp:keywords/>
  <dc:description/>
  <cp:lastModifiedBy>Michaela Dvořáková</cp:lastModifiedBy>
  <cp:revision>5</cp:revision>
  <dcterms:created xsi:type="dcterms:W3CDTF">2026-07-29T15:35:00Z</dcterms:created>
  <dcterms:modified xsi:type="dcterms:W3CDTF">2026-07-31T11:39:00Z</dcterms:modified>
</cp:coreProperties>
</file>